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9634F" w14:textId="77777777" w:rsidR="00401FA6" w:rsidRDefault="00401FA6">
      <w:pPr>
        <w:rPr>
          <w:lang w:val="ru-RU"/>
        </w:rPr>
      </w:pPr>
    </w:p>
    <w:p w14:paraId="6CE398A0" w14:textId="77777777" w:rsidR="00401FA6" w:rsidRDefault="00401FA6">
      <w:pPr>
        <w:rPr>
          <w:lang w:val="ru-RU"/>
        </w:rPr>
      </w:pPr>
    </w:p>
    <w:p w14:paraId="7263248A" w14:textId="77777777" w:rsidR="00401FA6" w:rsidRPr="00401FA6" w:rsidRDefault="00401FA6">
      <w:pPr>
        <w:rPr>
          <w:lang w:val="ru-RU"/>
        </w:rPr>
      </w:pPr>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D04C80" w14:paraId="60FF147B" w14:textId="77777777" w:rsidTr="00401FA6">
        <w:tc>
          <w:tcPr>
            <w:tcW w:w="4287" w:type="dxa"/>
          </w:tcPr>
          <w:p w14:paraId="0489977D" w14:textId="4C017AFE"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2D854BB0" w14:textId="77777777"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DB55808" w14:textId="35670397"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RPr="00401FA6" w14:paraId="14483780" w14:textId="77777777" w:rsidTr="00401FA6">
        <w:tc>
          <w:tcPr>
            <w:tcW w:w="4287" w:type="dxa"/>
          </w:tcPr>
          <w:p w14:paraId="34C189FA" w14:textId="541706C3"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FD706BF" w14:textId="77777777"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E0D0366" w14:textId="6FD83285" w:rsidR="00D04C80" w:rsidRDefault="00D04C80">
            <w:pPr>
              <w:keepNext/>
              <w:spacing w:line="252" w:lineRule="auto"/>
              <w:jc w:val="center"/>
              <w:rPr>
                <w:rFonts w:ascii="Times New Roman" w:hAnsi="Times New Roman"/>
                <w:bCs/>
                <w:noProof/>
                <w:szCs w:val="28"/>
                <w:lang w:val="ru-RU" w:eastAsia="ru-RU"/>
              </w:rPr>
            </w:pPr>
          </w:p>
        </w:tc>
      </w:tr>
      <w:tr w:rsidR="00D04C80" w14:paraId="7050ABEA" w14:textId="77777777" w:rsidTr="00D04C80">
        <w:tc>
          <w:tcPr>
            <w:tcW w:w="4287" w:type="dxa"/>
          </w:tcPr>
          <w:p w14:paraId="33063E96" w14:textId="361BF637"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119BC9DA"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44FAA8" w14:textId="126B36A4"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14:paraId="48E003DE" w14:textId="77777777" w:rsidTr="00D04C80">
        <w:tc>
          <w:tcPr>
            <w:tcW w:w="4287" w:type="dxa"/>
          </w:tcPr>
          <w:p w14:paraId="6D3664EC" w14:textId="3A4573D4"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5ACAB169"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27B8D14" w14:textId="69C15E24"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5501400D" w14:textId="77777777" w:rsidR="009C5EE7" w:rsidRDefault="009C5EE7"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3B097D0D" w:rsidR="004564B2" w:rsidRPr="004564B2" w:rsidRDefault="00BE5C83" w:rsidP="003F0D14">
      <w:pPr>
        <w:spacing w:before="60" w:after="60"/>
        <w:jc w:val="center"/>
        <w:rPr>
          <w:rFonts w:ascii="Times New Roman" w:hAnsi="Times New Roman"/>
          <w:szCs w:val="28"/>
          <w:lang w:val="ru-RU"/>
        </w:rPr>
      </w:pPr>
      <w:r w:rsidRPr="00BE5C83">
        <w:rPr>
          <w:rFonts w:ascii="Times New Roman" w:hAnsi="Times New Roman"/>
          <w:szCs w:val="28"/>
          <w:lang w:val="ru-RU"/>
        </w:rPr>
        <w:t>Благоустройство территории здания ЦБУ Мирзо Улугбек</w:t>
      </w:r>
      <w:r>
        <w:rPr>
          <w:rFonts w:ascii="Times New Roman" w:hAnsi="Times New Roman"/>
          <w:szCs w:val="28"/>
          <w:lang w:val="ru-RU"/>
        </w:rPr>
        <w:t xml:space="preserve"> </w:t>
      </w:r>
      <w:r w:rsidR="00EE27F4" w:rsidRPr="00EE27F4">
        <w:rPr>
          <w:rFonts w:ascii="Times New Roman" w:hAnsi="Times New Roman"/>
          <w:szCs w:val="28"/>
          <w:lang w:val="ru-RU"/>
        </w:rPr>
        <w:t>АО «</w:t>
      </w:r>
      <w:r w:rsidR="00182A1B" w:rsidRPr="00182A1B">
        <w:rPr>
          <w:rFonts w:ascii="Times New Roman" w:hAnsi="Times New Roman"/>
          <w:szCs w:val="28"/>
          <w:lang w:val="ru-RU"/>
        </w:rPr>
        <w:t>Национальный банк внешнеэкономической деятельности Республики Узбекистан</w:t>
      </w:r>
      <w:r w:rsidR="00182A1B" w:rsidRPr="00EE27F4">
        <w:rPr>
          <w:rFonts w:ascii="Times New Roman" w:hAnsi="Times New Roman"/>
          <w:szCs w:val="28"/>
          <w:lang w:val="ru-RU"/>
        </w:rPr>
        <w:t>»</w:t>
      </w:r>
      <w:r w:rsidR="00182A1B">
        <w:rPr>
          <w:rFonts w:ascii="Times New Roman" w:hAnsi="Times New Roman"/>
          <w:szCs w:val="28"/>
          <w:lang w:val="ru-RU"/>
        </w:rPr>
        <w:t xml:space="preserve">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189BDD31" w14:textId="77777777" w:rsidR="00773C49" w:rsidRPr="00C51AD7" w:rsidRDefault="00AC5E27"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AC5E27"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AC5E27"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30573F4E"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BE5C83" w:rsidRPr="00401FA6" w14:paraId="155B6B3C" w14:textId="77777777" w:rsidTr="000E3FED">
        <w:trPr>
          <w:trHeight w:val="428"/>
        </w:trPr>
        <w:tc>
          <w:tcPr>
            <w:tcW w:w="3998" w:type="dxa"/>
            <w:vAlign w:val="center"/>
          </w:tcPr>
          <w:p w14:paraId="31F77DCA"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Предмет отбора</w:t>
            </w:r>
          </w:p>
        </w:tc>
        <w:tc>
          <w:tcPr>
            <w:tcW w:w="5783" w:type="dxa"/>
            <w:vAlign w:val="center"/>
          </w:tcPr>
          <w:p w14:paraId="7EA1843F" w14:textId="77777777" w:rsidR="00BE5C83" w:rsidRPr="00921DE1" w:rsidRDefault="00BE5C83" w:rsidP="000E3FED">
            <w:pPr>
              <w:jc w:val="both"/>
              <w:rPr>
                <w:rFonts w:ascii="Times New Roman" w:hAnsi="Times New Roman"/>
                <w:sz w:val="22"/>
                <w:lang w:val="ru-RU" w:eastAsia="ru-RU"/>
              </w:rPr>
            </w:pPr>
            <w:r w:rsidRPr="00BE5C83">
              <w:rPr>
                <w:rFonts w:ascii="Times New Roman" w:hAnsi="Times New Roman"/>
                <w:sz w:val="22"/>
                <w:lang w:val="ru-RU"/>
              </w:rPr>
              <w:t>Благоустройство территории здания ЦБУ Мирзо Улугбек АО «Национальный банк внешнеэкономической деятельности Республики Узбекистан»</w:t>
            </w:r>
          </w:p>
        </w:tc>
      </w:tr>
      <w:tr w:rsidR="00BE5C83" w:rsidRPr="00C51AD7" w14:paraId="0A9D4792" w14:textId="77777777" w:rsidTr="000E3FED">
        <w:trPr>
          <w:trHeight w:val="428"/>
        </w:trPr>
        <w:tc>
          <w:tcPr>
            <w:tcW w:w="3998" w:type="dxa"/>
            <w:vAlign w:val="center"/>
          </w:tcPr>
          <w:p w14:paraId="6F2DAA7F"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45F2B1D6" w14:textId="77777777" w:rsidR="00BE5C83" w:rsidRPr="00C51AD7" w:rsidRDefault="00BE5C83" w:rsidP="000E3FED">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BE5C83" w:rsidRPr="00C51AD7" w14:paraId="11E16711" w14:textId="77777777" w:rsidTr="000E3FED">
        <w:trPr>
          <w:trHeight w:val="359"/>
        </w:trPr>
        <w:tc>
          <w:tcPr>
            <w:tcW w:w="3998" w:type="dxa"/>
            <w:vAlign w:val="center"/>
          </w:tcPr>
          <w:p w14:paraId="4ECF63EF" w14:textId="77777777" w:rsidR="00BE5C83" w:rsidRPr="00C51AD7" w:rsidRDefault="00BE5C83" w:rsidP="000E3FED">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0539B500"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BE5C83" w:rsidRPr="00401FA6" w14:paraId="090AE541" w14:textId="77777777" w:rsidTr="000E3FED">
        <w:trPr>
          <w:trHeight w:val="359"/>
        </w:trPr>
        <w:tc>
          <w:tcPr>
            <w:tcW w:w="3998" w:type="dxa"/>
            <w:vAlign w:val="center"/>
          </w:tcPr>
          <w:p w14:paraId="0F3BB525" w14:textId="77777777" w:rsidR="00BE5C83" w:rsidRPr="003869BF" w:rsidRDefault="00BE5C83" w:rsidP="000E3FED">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00A1083D" w14:textId="77777777" w:rsidR="00BE5C83" w:rsidRDefault="00BE5C83" w:rsidP="000E3FED">
            <w:pPr>
              <w:jc w:val="both"/>
              <w:rPr>
                <w:rFonts w:ascii="Times New Roman" w:hAnsi="Times New Roman"/>
                <w:bCs/>
                <w:sz w:val="22"/>
                <w:szCs w:val="22"/>
                <w:lang w:val="uz-Cyrl-UZ"/>
              </w:rPr>
            </w:pPr>
            <w:r>
              <w:rPr>
                <w:rFonts w:ascii="Times New Roman" w:hAnsi="Times New Roman"/>
                <w:bCs/>
                <w:sz w:val="22"/>
                <w:szCs w:val="22"/>
                <w:lang w:val="ru-RU"/>
              </w:rPr>
              <w:t>1 046</w:t>
            </w:r>
            <w:r>
              <w:rPr>
                <w:rFonts w:ascii="Times New Roman" w:hAnsi="Times New Roman"/>
                <w:bCs/>
                <w:sz w:val="22"/>
                <w:szCs w:val="22"/>
                <w:lang w:val="uz-Cyrl-UZ"/>
              </w:rPr>
              <w:t xml:space="preserve"> </w:t>
            </w:r>
            <w:r>
              <w:rPr>
                <w:rFonts w:ascii="Times New Roman" w:hAnsi="Times New Roman"/>
                <w:bCs/>
                <w:sz w:val="22"/>
                <w:szCs w:val="22"/>
                <w:lang w:val="ru-RU"/>
              </w:rPr>
              <w:t>580</w:t>
            </w:r>
            <w:r>
              <w:rPr>
                <w:rFonts w:ascii="Times New Roman" w:hAnsi="Times New Roman"/>
                <w:bCs/>
                <w:sz w:val="22"/>
                <w:szCs w:val="22"/>
                <w:lang w:val="uz-Cyrl-UZ"/>
              </w:rPr>
              <w:t> </w:t>
            </w:r>
            <w:r>
              <w:rPr>
                <w:rFonts w:ascii="Times New Roman" w:hAnsi="Times New Roman"/>
                <w:bCs/>
                <w:sz w:val="22"/>
                <w:szCs w:val="22"/>
                <w:lang w:val="ru-RU"/>
              </w:rPr>
              <w:t>350</w:t>
            </w:r>
            <w:r>
              <w:rPr>
                <w:rFonts w:ascii="Times New Roman" w:hAnsi="Times New Roman"/>
                <w:bCs/>
                <w:sz w:val="22"/>
                <w:szCs w:val="22"/>
                <w:lang w:val="uz-Cyrl-UZ"/>
              </w:rPr>
              <w:t>,</w:t>
            </w:r>
            <w:r>
              <w:rPr>
                <w:rFonts w:ascii="Times New Roman" w:hAnsi="Times New Roman"/>
                <w:bCs/>
                <w:sz w:val="22"/>
                <w:szCs w:val="22"/>
                <w:lang w:val="ru-RU"/>
              </w:rPr>
              <w:t>00</w:t>
            </w:r>
            <w:r>
              <w:rPr>
                <w:rFonts w:ascii="Times New Roman" w:hAnsi="Times New Roman"/>
                <w:bCs/>
                <w:sz w:val="22"/>
                <w:szCs w:val="22"/>
                <w:lang w:val="uz-Cyrl-UZ"/>
              </w:rPr>
              <w:t xml:space="preserve"> сум без учёта НДС;</w:t>
            </w:r>
          </w:p>
          <w:p w14:paraId="3CC5BDB0" w14:textId="77777777" w:rsidR="00BE5C83" w:rsidRPr="002424C7" w:rsidRDefault="00BE5C83" w:rsidP="000E3FED">
            <w:pPr>
              <w:jc w:val="both"/>
              <w:rPr>
                <w:rFonts w:ascii="Times New Roman" w:hAnsi="Times New Roman"/>
                <w:i/>
                <w:color w:val="FF0000"/>
                <w:sz w:val="22"/>
                <w:szCs w:val="22"/>
                <w:lang w:val="ru-RU"/>
              </w:rPr>
            </w:pPr>
            <w:r>
              <w:rPr>
                <w:rFonts w:ascii="Times New Roman" w:hAnsi="Times New Roman"/>
                <w:bCs/>
                <w:sz w:val="22"/>
                <w:szCs w:val="22"/>
                <w:lang w:val="ru-RU"/>
              </w:rPr>
              <w:t>1 172 169 992</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BE5C83" w:rsidRPr="00401FA6" w14:paraId="177FC174" w14:textId="77777777" w:rsidTr="000E3FED">
        <w:trPr>
          <w:trHeight w:val="359"/>
        </w:trPr>
        <w:tc>
          <w:tcPr>
            <w:tcW w:w="3998" w:type="dxa"/>
            <w:vAlign w:val="center"/>
          </w:tcPr>
          <w:p w14:paraId="0209A52A"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4711F8BA" w14:textId="77777777" w:rsidR="00BE5C83" w:rsidRPr="00EE27F4" w:rsidRDefault="00BE5C83" w:rsidP="000E3FED">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BE5C83" w:rsidRPr="00C51AD7" w14:paraId="2CC39BE6" w14:textId="77777777" w:rsidTr="000E3FED">
        <w:trPr>
          <w:trHeight w:val="359"/>
        </w:trPr>
        <w:tc>
          <w:tcPr>
            <w:tcW w:w="3998" w:type="dxa"/>
            <w:vAlign w:val="center"/>
          </w:tcPr>
          <w:p w14:paraId="1B2D4D5E"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33FDDAE7"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BE5C83" w:rsidRPr="00401FA6" w14:paraId="335F26E1" w14:textId="77777777" w:rsidTr="000E3FED">
        <w:trPr>
          <w:trHeight w:val="410"/>
        </w:trPr>
        <w:tc>
          <w:tcPr>
            <w:tcW w:w="3998" w:type="dxa"/>
            <w:vAlign w:val="center"/>
          </w:tcPr>
          <w:p w14:paraId="67408112"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30A48A6C" w14:textId="77777777" w:rsidR="00BE5C83" w:rsidRPr="00EE27F4" w:rsidRDefault="00BE5C83" w:rsidP="000E3FED">
            <w:pPr>
              <w:autoSpaceDE w:val="0"/>
              <w:autoSpaceDN w:val="0"/>
              <w:adjustRightInd w:val="0"/>
              <w:jc w:val="both"/>
              <w:rPr>
                <w:rFonts w:ascii="Times New Roman" w:hAnsi="Times New Roman"/>
                <w:sz w:val="22"/>
                <w:szCs w:val="22"/>
                <w:lang w:val="ru-RU"/>
              </w:rPr>
            </w:pPr>
            <w:r w:rsidRPr="00BE5C83">
              <w:rPr>
                <w:rFonts w:ascii="Times New Roman" w:hAnsi="Times New Roman"/>
                <w:sz w:val="22"/>
                <w:szCs w:val="22"/>
                <w:lang w:val="ru-RU"/>
              </w:rPr>
              <w:t>г. Ташкент ул. Мустакиллик, 66, Станция метро «Х.Алимжон»</w:t>
            </w:r>
          </w:p>
        </w:tc>
      </w:tr>
      <w:tr w:rsidR="00BE5C83" w:rsidRPr="002424C7" w14:paraId="5CA75F9D" w14:textId="77777777" w:rsidTr="000E3FED">
        <w:trPr>
          <w:trHeight w:val="154"/>
        </w:trPr>
        <w:tc>
          <w:tcPr>
            <w:tcW w:w="3998" w:type="dxa"/>
            <w:vAlign w:val="center"/>
          </w:tcPr>
          <w:p w14:paraId="646350D1"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 xml:space="preserve">Сроки выполнения работ </w:t>
            </w:r>
          </w:p>
        </w:tc>
        <w:tc>
          <w:tcPr>
            <w:tcW w:w="5783" w:type="dxa"/>
            <w:vAlign w:val="center"/>
          </w:tcPr>
          <w:p w14:paraId="51203BEA" w14:textId="77777777" w:rsidR="00BE5C83" w:rsidRPr="002424C7" w:rsidRDefault="00BE5C83" w:rsidP="000E3FED">
            <w:pPr>
              <w:rPr>
                <w:rFonts w:ascii="Times New Roman" w:hAnsi="Times New Roman"/>
                <w:sz w:val="22"/>
                <w:szCs w:val="22"/>
                <w:lang w:val="ru-RU"/>
              </w:rPr>
            </w:pPr>
            <w:r w:rsidRPr="002424C7">
              <w:rPr>
                <w:rFonts w:ascii="Times New Roman" w:hAnsi="Times New Roman"/>
                <w:sz w:val="22"/>
                <w:szCs w:val="22"/>
                <w:lang w:val="ru-RU"/>
              </w:rPr>
              <w:t xml:space="preserve">Не более </w:t>
            </w:r>
            <w:r>
              <w:rPr>
                <w:rFonts w:ascii="Times New Roman" w:hAnsi="Times New Roman"/>
                <w:sz w:val="22"/>
                <w:szCs w:val="22"/>
                <w:lang w:val="ru-RU"/>
              </w:rPr>
              <w:t>60</w:t>
            </w:r>
            <w:r w:rsidRPr="002424C7">
              <w:rPr>
                <w:rFonts w:ascii="Times New Roman" w:hAnsi="Times New Roman"/>
                <w:sz w:val="22"/>
                <w:szCs w:val="22"/>
                <w:lang w:val="ru-RU"/>
              </w:rPr>
              <w:t xml:space="preserve"> дней</w:t>
            </w:r>
          </w:p>
        </w:tc>
      </w:tr>
      <w:tr w:rsidR="00BE5C83" w:rsidRPr="00401FA6" w14:paraId="1B72A474" w14:textId="77777777" w:rsidTr="000E3FED">
        <w:trPr>
          <w:trHeight w:val="154"/>
        </w:trPr>
        <w:tc>
          <w:tcPr>
            <w:tcW w:w="3998" w:type="dxa"/>
          </w:tcPr>
          <w:p w14:paraId="1C0C018C"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13A426D6"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BE5C83" w:rsidRPr="00401FA6" w14:paraId="5025EA54" w14:textId="77777777" w:rsidTr="000E3FED">
        <w:trPr>
          <w:trHeight w:val="154"/>
        </w:trPr>
        <w:tc>
          <w:tcPr>
            <w:tcW w:w="3998" w:type="dxa"/>
            <w:vAlign w:val="center"/>
          </w:tcPr>
          <w:p w14:paraId="181BBF46"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7B859EB1"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w:t>
            </w:r>
            <w:r>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BE5C83" w:rsidRPr="00401FA6" w14:paraId="1A27B22E" w14:textId="77777777" w:rsidTr="000E3FED">
        <w:trPr>
          <w:trHeight w:val="361"/>
        </w:trPr>
        <w:tc>
          <w:tcPr>
            <w:tcW w:w="3998" w:type="dxa"/>
          </w:tcPr>
          <w:p w14:paraId="599B866F"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3E813C12"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EA6004" w14:textId="77777777" w:rsidR="00BE5C83" w:rsidRPr="00C51AD7" w:rsidRDefault="00BE5C83" w:rsidP="000E3FED">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7285B9" w14:textId="77777777" w:rsidR="00BE5C83" w:rsidRPr="00C51AD7" w:rsidRDefault="00BE5C83" w:rsidP="000E3FED">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480BEE2"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1E246695" w14:textId="75803466" w:rsidR="00BE5C83" w:rsidRDefault="00BE5C83" w:rsidP="00092E62">
      <w:pPr>
        <w:ind w:left="32"/>
        <w:rPr>
          <w:rFonts w:ascii="Times New Roman" w:hAnsi="Times New Roman"/>
          <w:lang w:val="ru-RU"/>
        </w:rPr>
      </w:pPr>
    </w:p>
    <w:p w14:paraId="526717D4" w14:textId="5809F3B6" w:rsidR="00BE5C83" w:rsidRDefault="00BE5C83" w:rsidP="00092E62">
      <w:pPr>
        <w:ind w:left="32"/>
        <w:rPr>
          <w:rFonts w:ascii="Times New Roman" w:hAnsi="Times New Roman"/>
          <w:lang w:val="ru-RU"/>
        </w:rPr>
      </w:pPr>
    </w:p>
    <w:p w14:paraId="10D762D7" w14:textId="77777777" w:rsidR="00BE5C83" w:rsidRPr="00092E62" w:rsidRDefault="00BE5C83" w:rsidP="00092E62">
      <w:pPr>
        <w:ind w:left="32"/>
        <w:rPr>
          <w:rFonts w:ascii="Times New Roman" w:hAnsi="Times New Roman"/>
          <w:lang w:val="ru-RU"/>
        </w:rPr>
      </w:pPr>
    </w:p>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401FA6" w14:paraId="69F6DAA4" w14:textId="77777777" w:rsidTr="007336FC">
        <w:tc>
          <w:tcPr>
            <w:tcW w:w="567" w:type="dxa"/>
            <w:shd w:val="clear" w:color="auto" w:fill="auto"/>
          </w:tcPr>
          <w:bookmarkEnd w:id="3"/>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401FA6"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6C26BEEF"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BE5C83" w:rsidRPr="00BE5C83">
              <w:rPr>
                <w:rFonts w:ascii="Times New Roman" w:hAnsi="Times New Roman"/>
                <w:sz w:val="22"/>
                <w:szCs w:val="22"/>
                <w:lang w:val="ru-RU"/>
              </w:rPr>
              <w:t xml:space="preserve">Благоустройство территории здания </w:t>
            </w:r>
            <w:r w:rsidR="00BE5C83">
              <w:rPr>
                <w:rFonts w:ascii="Times New Roman" w:hAnsi="Times New Roman"/>
                <w:sz w:val="22"/>
                <w:szCs w:val="22"/>
                <w:lang w:val="ru-RU"/>
              </w:rPr>
              <w:br/>
            </w:r>
            <w:r w:rsidR="00BE5C83" w:rsidRPr="00BE5C83">
              <w:rPr>
                <w:rFonts w:ascii="Times New Roman" w:hAnsi="Times New Roman"/>
                <w:sz w:val="22"/>
                <w:szCs w:val="22"/>
                <w:lang w:val="ru-RU"/>
              </w:rPr>
              <w:t>ЦБУ Мирзо Улугбек АО «Национальный банк внешнеэкономической деятельности Республики Узбекистан»</w:t>
            </w:r>
            <w:r w:rsidR="00921DE1">
              <w:rPr>
                <w:rFonts w:ascii="Times New Roman" w:hAnsi="Times New Roman"/>
                <w:sz w:val="22"/>
                <w:szCs w:val="22"/>
                <w:lang w:val="ru-RU"/>
              </w:rPr>
              <w:t>.</w:t>
            </w:r>
          </w:p>
        </w:tc>
      </w:tr>
      <w:tr w:rsidR="00EA7010" w:rsidRPr="00401FA6"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401FA6"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0C626802"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BE5C83" w:rsidRPr="00401FA6">
              <w:rPr>
                <w:rFonts w:ascii="Times New Roman" w:hAnsi="Times New Roman"/>
                <w:bCs/>
                <w:sz w:val="22"/>
                <w:szCs w:val="22"/>
                <w:lang w:val="ru-RU"/>
              </w:rPr>
              <w:t>1 046 580</w:t>
            </w:r>
            <w:r w:rsidR="00BE5C83">
              <w:rPr>
                <w:rFonts w:ascii="Times New Roman" w:hAnsi="Times New Roman"/>
                <w:bCs/>
                <w:sz w:val="22"/>
                <w:szCs w:val="22"/>
              </w:rPr>
              <w:t> </w:t>
            </w:r>
            <w:r w:rsidR="00BE5C83" w:rsidRPr="00401FA6">
              <w:rPr>
                <w:rFonts w:ascii="Times New Roman" w:hAnsi="Times New Roman"/>
                <w:bCs/>
                <w:sz w:val="22"/>
                <w:szCs w:val="22"/>
                <w:lang w:val="ru-RU"/>
              </w:rPr>
              <w:t>350</w:t>
            </w:r>
            <w:r w:rsidR="00BE5C83">
              <w:rPr>
                <w:rFonts w:ascii="Times New Roman" w:hAnsi="Times New Roman"/>
                <w:bCs/>
                <w:sz w:val="22"/>
                <w:szCs w:val="22"/>
                <w:lang w:val="ru-RU"/>
              </w:rPr>
              <w:t>,00</w:t>
            </w:r>
            <w:r w:rsidR="00BE5C83" w:rsidRPr="00401FA6">
              <w:rPr>
                <w:rFonts w:ascii="Times New Roman" w:hAnsi="Times New Roman"/>
                <w:bCs/>
                <w:sz w:val="22"/>
                <w:szCs w:val="22"/>
                <w:lang w:val="ru-RU"/>
              </w:rPr>
              <w:t xml:space="preserve"> </w:t>
            </w:r>
            <w:r w:rsidR="00921DE1">
              <w:rPr>
                <w:rFonts w:ascii="Times New Roman" w:hAnsi="Times New Roman"/>
                <w:bCs/>
                <w:sz w:val="22"/>
                <w:szCs w:val="22"/>
                <w:lang w:val="uz-Cyrl-UZ"/>
              </w:rPr>
              <w:t>(</w:t>
            </w:r>
            <w:r w:rsidR="00BE5C83" w:rsidRPr="00BE5C83">
              <w:rPr>
                <w:rFonts w:ascii="Times New Roman" w:hAnsi="Times New Roman"/>
                <w:bCs/>
                <w:sz w:val="22"/>
                <w:szCs w:val="22"/>
                <w:lang w:val="uz-Cyrl-UZ"/>
              </w:rPr>
              <w:t>один миллиард сорок шесть миллионов пятьсот восемьдесят тысяч триста пятьдесят</w:t>
            </w:r>
            <w:r>
              <w:rPr>
                <w:rFonts w:ascii="Times New Roman" w:hAnsi="Times New Roman"/>
                <w:bCs/>
                <w:sz w:val="22"/>
                <w:szCs w:val="22"/>
                <w:lang w:val="uz-Cyrl-UZ"/>
              </w:rPr>
              <w:t>) сум</w:t>
            </w:r>
            <w:r w:rsidR="001329F7">
              <w:rPr>
                <w:rFonts w:ascii="Times New Roman" w:hAnsi="Times New Roman"/>
                <w:bCs/>
                <w:sz w:val="22"/>
                <w:szCs w:val="22"/>
                <w:lang w:val="uz-Cyrl-UZ"/>
              </w:rPr>
              <w:t xml:space="preserve">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31AEB928"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BE5C83" w:rsidRPr="00BE5C83">
              <w:rPr>
                <w:rFonts w:ascii="Times New Roman" w:hAnsi="Times New Roman"/>
                <w:bCs/>
                <w:sz w:val="22"/>
                <w:szCs w:val="22"/>
                <w:lang w:val="ru-RU"/>
              </w:rPr>
              <w:t>1 172 169</w:t>
            </w:r>
            <w:r w:rsidR="00BE5C83">
              <w:rPr>
                <w:rFonts w:ascii="Times New Roman" w:hAnsi="Times New Roman"/>
                <w:bCs/>
                <w:sz w:val="22"/>
                <w:szCs w:val="22"/>
                <w:lang w:val="ru-RU"/>
              </w:rPr>
              <w:t> </w:t>
            </w:r>
            <w:r w:rsidR="00BE5C83" w:rsidRPr="00BE5C83">
              <w:rPr>
                <w:rFonts w:ascii="Times New Roman" w:hAnsi="Times New Roman"/>
                <w:bCs/>
                <w:sz w:val="22"/>
                <w:szCs w:val="22"/>
                <w:lang w:val="ru-RU"/>
              </w:rPr>
              <w:t>992</w:t>
            </w:r>
            <w:r w:rsidR="00BE5C83">
              <w:rPr>
                <w:rFonts w:ascii="Times New Roman" w:hAnsi="Times New Roman"/>
                <w:bCs/>
                <w:sz w:val="22"/>
                <w:szCs w:val="22"/>
                <w:lang w:val="ru-RU"/>
              </w:rPr>
              <w:t>,</w:t>
            </w:r>
            <w:r w:rsidR="006013B6">
              <w:rPr>
                <w:rFonts w:ascii="Times New Roman" w:hAnsi="Times New Roman"/>
                <w:bCs/>
                <w:sz w:val="22"/>
                <w:szCs w:val="22"/>
                <w:lang w:val="uz-Cyrl-UZ"/>
              </w:rPr>
              <w:t>00</w:t>
            </w:r>
            <w:r w:rsidR="006013B6" w:rsidRPr="00CC1706">
              <w:rPr>
                <w:rFonts w:ascii="Times New Roman" w:hAnsi="Times New Roman"/>
                <w:bCs/>
                <w:sz w:val="22"/>
                <w:szCs w:val="22"/>
                <w:lang w:val="uz-Cyrl-UZ"/>
              </w:rPr>
              <w:t xml:space="preserve"> </w:t>
            </w:r>
            <w:r w:rsidR="00904AE7" w:rsidRPr="00121005">
              <w:rPr>
                <w:rFonts w:ascii="Times New Roman" w:hAnsi="Times New Roman"/>
                <w:sz w:val="22"/>
                <w:szCs w:val="22"/>
                <w:lang w:val="ru-RU"/>
              </w:rPr>
              <w:t>(</w:t>
            </w:r>
            <w:r w:rsidR="00BE5C83" w:rsidRPr="00BE5C83">
              <w:rPr>
                <w:rFonts w:ascii="Times New Roman" w:hAnsi="Times New Roman"/>
                <w:sz w:val="22"/>
                <w:szCs w:val="22"/>
                <w:lang w:val="ru-RU"/>
              </w:rPr>
              <w:t>один миллиард сто семьдесят два миллиона сто шестьдесят девять тысяч девятьсот девяносто два</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401FA6"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401FA6"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401FA6"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401FA6"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401FA6"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401FA6"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401FA6"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401FA6"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401FA6"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401FA6"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401FA6"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401FA6"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401FA6"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401FA6"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401FA6"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401FA6"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401FA6"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401FA6"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w:t>
            </w:r>
            <w:r w:rsidRPr="007277E4">
              <w:rPr>
                <w:rFonts w:ascii="Times New Roman" w:hAnsi="Times New Roman"/>
                <w:sz w:val="22"/>
                <w:szCs w:val="22"/>
                <w:lang w:val="ru-RU"/>
              </w:rPr>
              <w:lastRenderedPageBreak/>
              <w:t>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401FA6"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401FA6"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401FA6"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401FA6"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401FA6"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о нем имеется запись в Едином реестре недобросовестных </w:t>
            </w:r>
            <w:r w:rsidRPr="007277E4">
              <w:rPr>
                <w:rFonts w:ascii="Times New Roman" w:hAnsi="Times New Roman"/>
                <w:sz w:val="22"/>
                <w:szCs w:val="22"/>
                <w:lang w:val="ru-RU"/>
              </w:rPr>
              <w:lastRenderedPageBreak/>
              <w:t>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401FA6"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401FA6"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401FA6"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w:t>
            </w:r>
            <w:r w:rsidRPr="007277E4">
              <w:rPr>
                <w:rFonts w:ascii="Times New Roman" w:hAnsi="Times New Roman"/>
                <w:color w:val="000000" w:themeColor="text1"/>
                <w:sz w:val="22"/>
                <w:szCs w:val="22"/>
                <w:lang w:val="ru-RU"/>
              </w:rPr>
              <w:lastRenderedPageBreak/>
              <w:t>отбора не может превышать 10 (десять) рабочих дней с момента окончания подачи предложений.</w:t>
            </w:r>
          </w:p>
        </w:tc>
      </w:tr>
      <w:tr w:rsidR="00B8622E" w:rsidRPr="00401FA6"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401FA6"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401FA6"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401FA6"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401FA6"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401FA6"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401FA6"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401FA6"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401FA6"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401FA6"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w:t>
            </w:r>
            <w:r w:rsidRPr="007277E4">
              <w:rPr>
                <w:rFonts w:ascii="Times New Roman" w:hAnsi="Times New Roman"/>
                <w:sz w:val="22"/>
                <w:szCs w:val="22"/>
                <w:lang w:val="ru-RU"/>
              </w:rPr>
              <w:lastRenderedPageBreak/>
              <w:t>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401FA6"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401FA6"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401FA6"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401FA6"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401FA6"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401FA6"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401FA6"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401FA6"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401FA6"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401FA6"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401FA6"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401FA6"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401FA6"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401FA6"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401FA6"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2C6D69BD"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w:t>
      </w:r>
      <w:r w:rsidR="00EA094F">
        <w:rPr>
          <w:sz w:val="22"/>
          <w:szCs w:val="22"/>
        </w:rPr>
        <w:t>на</w:t>
      </w:r>
      <w:r w:rsidRPr="00CA2351">
        <w:rPr>
          <w:sz w:val="22"/>
          <w:szCs w:val="22"/>
        </w:rPr>
        <w:t xml:space="preserve"> соответствовать рейтингу «</w:t>
      </w:r>
      <w:r w:rsidR="001329F7">
        <w:rPr>
          <w:sz w:val="22"/>
          <w:szCs w:val="22"/>
          <w:lang w:val="en-US"/>
        </w:rPr>
        <w:t>D</w:t>
      </w:r>
      <w:r w:rsidR="00A416F9">
        <w:rPr>
          <w:sz w:val="22"/>
          <w:szCs w:val="22"/>
          <w:lang w:val="en-US"/>
        </w:rPr>
        <w:t>D</w:t>
      </w:r>
      <w:r w:rsidR="00F455B1">
        <w:rPr>
          <w:sz w:val="22"/>
          <w:szCs w:val="22"/>
          <w:lang w:val="en-US"/>
        </w:rPr>
        <w:t>D</w:t>
      </w:r>
      <w:r w:rsidRPr="00CA2351">
        <w:rPr>
          <w:sz w:val="22"/>
          <w:szCs w:val="22"/>
        </w:rPr>
        <w:t>»</w:t>
      </w:r>
      <w:r w:rsidR="00F14568">
        <w:rPr>
          <w:sz w:val="22"/>
          <w:szCs w:val="22"/>
        </w:rPr>
        <w:t xml:space="preserve"> и выше</w:t>
      </w:r>
      <w:r w:rsidR="004309E2">
        <w:rPr>
          <w:sz w:val="22"/>
          <w:szCs w:val="22"/>
        </w:rPr>
        <w:t>;</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401FA6"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401FA6"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401FA6"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401FA6"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401FA6"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6"/>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7"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4441C5E0" w:rsidR="00BF15C6" w:rsidRPr="00904AE7" w:rsidRDefault="007A79F6" w:rsidP="008A63D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BFA3D16"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3A064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Форме № 6</w:t>
            </w:r>
          </w:p>
          <w:p w14:paraId="1CFD0AB8"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2910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7FE4D8A7"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0958691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1FC3885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6E13C2F3" w:rsidR="00BF15C6" w:rsidRPr="007E1A1E" w:rsidRDefault="007A79F6" w:rsidP="007A79F6">
            <w:pPr>
              <w:jc w:val="center"/>
              <w:rPr>
                <w:rFonts w:ascii="Times New Roman" w:hAnsi="Times New Roman"/>
                <w:sz w:val="22"/>
                <w:szCs w:val="22"/>
                <w:lang w:val="ru-RU"/>
              </w:rPr>
            </w:pPr>
            <w:r>
              <w:rPr>
                <w:rFonts w:ascii="Times New Roman" w:hAnsi="Times New Roman"/>
                <w:sz w:val="22"/>
                <w:szCs w:val="22"/>
                <w:lang w:val="ru-RU"/>
              </w:rPr>
              <w:t>отстраняется</w:t>
            </w:r>
          </w:p>
        </w:tc>
      </w:tr>
      <w:tr w:rsidR="00890949" w:rsidRPr="00401FA6"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17C8AF5B"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w:t>
            </w:r>
            <w:r w:rsidR="00EA094F">
              <w:rPr>
                <w:rFonts w:ascii="Times New Roman" w:hAnsi="Times New Roman"/>
                <w:sz w:val="22"/>
                <w:szCs w:val="22"/>
                <w:lang w:val="ru-RU"/>
              </w:rPr>
              <w:t>на</w:t>
            </w:r>
            <w:r w:rsidRPr="00890949">
              <w:rPr>
                <w:rFonts w:ascii="Times New Roman" w:hAnsi="Times New Roman"/>
                <w:sz w:val="22"/>
                <w:szCs w:val="22"/>
                <w:lang w:val="ru-RU"/>
              </w:rPr>
              <w:t xml:space="preserve"> соответствовать рейтингу «</w:t>
            </w:r>
            <w:r w:rsidR="001329F7">
              <w:rPr>
                <w:rFonts w:ascii="Times New Roman" w:hAnsi="Times New Roman"/>
                <w:sz w:val="22"/>
                <w:szCs w:val="22"/>
              </w:rPr>
              <w:t>D</w:t>
            </w:r>
            <w:r w:rsidR="00F455B1">
              <w:rPr>
                <w:rFonts w:ascii="Times New Roman" w:hAnsi="Times New Roman"/>
                <w:sz w:val="22"/>
                <w:szCs w:val="22"/>
              </w:rPr>
              <w:t>D</w:t>
            </w:r>
            <w:r w:rsidR="006013B6">
              <w:rPr>
                <w:rFonts w:ascii="Times New Roman" w:hAnsi="Times New Roman"/>
                <w:sz w:val="22"/>
                <w:szCs w:val="22"/>
              </w:rPr>
              <w:t>D</w:t>
            </w:r>
            <w:r>
              <w:rPr>
                <w:rFonts w:ascii="Times New Roman" w:hAnsi="Times New Roman"/>
                <w:sz w:val="22"/>
                <w:szCs w:val="22"/>
                <w:lang w:val="ru-RU"/>
              </w:rPr>
              <w:t>»</w:t>
            </w:r>
            <w:r w:rsidR="00EA094F">
              <w:rPr>
                <w:rFonts w:ascii="Times New Roman" w:hAnsi="Times New Roman"/>
                <w:sz w:val="22"/>
                <w:szCs w:val="22"/>
                <w:lang w:val="ru-RU"/>
              </w:rPr>
              <w:t xml:space="preserve"> и более</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7"/>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401FA6"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61"/>
        <w:gridCol w:w="6804"/>
      </w:tblGrid>
      <w:tr w:rsidR="00F66E1E" w:rsidRPr="00401FA6" w14:paraId="24C6801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379C2022"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 п/п</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B89860D"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Перечень основных данных и требований</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E8886C"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Содержание основных данных и требований</w:t>
            </w:r>
          </w:p>
        </w:tc>
      </w:tr>
      <w:tr w:rsidR="00F66E1E" w:rsidRPr="00401FA6" w14:paraId="1F6065E2"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6E2B9DB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A4E15E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Заказчик</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ABF19A"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F66E1E" w:rsidRPr="00401FA6" w14:paraId="6BD4B3D8"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03146C6"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D74F23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Основание для разработки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A7C40F4" w14:textId="189AD6E0"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 xml:space="preserve">Рапорт на имя Первого заместителя Председателя Правления </w:t>
            </w:r>
          </w:p>
        </w:tc>
      </w:tr>
      <w:tr w:rsidR="00F66E1E" w:rsidRPr="00401FA6" w14:paraId="793A8D4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A045230" w14:textId="77777777" w:rsidR="00F66E1E" w:rsidRPr="00F66E1E" w:rsidRDefault="00F66E1E" w:rsidP="00F66E1E">
            <w:pPr>
              <w:jc w:val="center"/>
              <w:rPr>
                <w:rFonts w:ascii="Times New Roman" w:hAnsi="Times New Roman"/>
                <w:sz w:val="22"/>
                <w:szCs w:val="22"/>
                <w:lang w:val="ru-RU" w:eastAsia="ru-RU"/>
              </w:rPr>
            </w:pPr>
            <w:bookmarkStart w:id="8" w:name="_Hlk145322021"/>
            <w:r w:rsidRPr="00F66E1E">
              <w:rPr>
                <w:rFonts w:ascii="Times New Roman" w:hAnsi="Times New Roman"/>
                <w:sz w:val="22"/>
                <w:szCs w:val="22"/>
                <w:lang w:val="ru-RU" w:eastAsia="ru-RU"/>
              </w:rPr>
              <w:t>3</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2D1EA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Вид работ, услуг</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A2BB137" w14:textId="5DBDF941" w:rsidR="00F66E1E" w:rsidRPr="00F66E1E" w:rsidRDefault="00BE5C83" w:rsidP="006013B6">
            <w:pPr>
              <w:jc w:val="both"/>
              <w:rPr>
                <w:rFonts w:ascii="Times New Roman" w:hAnsi="Times New Roman"/>
                <w:sz w:val="22"/>
                <w:szCs w:val="22"/>
                <w:lang w:val="ru-RU" w:eastAsia="ru-RU"/>
              </w:rPr>
            </w:pPr>
            <w:r w:rsidRPr="00BE5C83">
              <w:rPr>
                <w:rFonts w:ascii="Times New Roman" w:hAnsi="Times New Roman"/>
                <w:sz w:val="22"/>
                <w:szCs w:val="22"/>
                <w:lang w:val="ru-RU" w:eastAsia="ru-RU"/>
              </w:rPr>
              <w:t>Благоустройство территории здания ЦБУ Мирзо Улугбек АО «Национальный банк внешнеэкономической деятельности Республики Узбекистан»</w:t>
            </w:r>
          </w:p>
        </w:tc>
      </w:tr>
      <w:bookmarkEnd w:id="8"/>
      <w:tr w:rsidR="00F66E1E" w:rsidRPr="00F66E1E" w14:paraId="37AA217F"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64AD833"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054FCA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6DBAF5"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Собственные средства Банка</w:t>
            </w:r>
          </w:p>
        </w:tc>
      </w:tr>
      <w:tr w:rsidR="00F66E1E" w:rsidRPr="00F66E1E" w14:paraId="15F0846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4D3CC7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C57EE7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Ориентировочная стоимость проектирования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463062B" w14:textId="4AB52457" w:rsidR="00F66E1E" w:rsidRPr="00F66E1E" w:rsidRDefault="00BE5C83" w:rsidP="00F66E1E">
            <w:pPr>
              <w:rPr>
                <w:rFonts w:ascii="Times New Roman" w:hAnsi="Times New Roman"/>
                <w:sz w:val="22"/>
                <w:szCs w:val="22"/>
                <w:lang w:val="ru-RU" w:eastAsia="ru-RU"/>
              </w:rPr>
            </w:pPr>
            <w:r>
              <w:rPr>
                <w:rFonts w:ascii="Times New Roman" w:hAnsi="Times New Roman"/>
                <w:sz w:val="22"/>
                <w:szCs w:val="22"/>
                <w:lang w:val="ru-RU" w:eastAsia="ru-RU"/>
              </w:rPr>
              <w:t>1 172</w:t>
            </w:r>
            <w:r w:rsidR="00A416F9">
              <w:rPr>
                <w:rFonts w:ascii="Times New Roman" w:hAnsi="Times New Roman"/>
                <w:sz w:val="22"/>
                <w:szCs w:val="22"/>
                <w:lang w:val="ru-RU" w:eastAsia="ru-RU"/>
              </w:rPr>
              <w:t xml:space="preserve"> </w:t>
            </w:r>
            <w:r>
              <w:rPr>
                <w:rFonts w:ascii="Times New Roman" w:hAnsi="Times New Roman"/>
                <w:sz w:val="22"/>
                <w:szCs w:val="22"/>
                <w:lang w:val="ru-RU" w:eastAsia="ru-RU"/>
              </w:rPr>
              <w:t>169</w:t>
            </w:r>
            <w:r w:rsidR="00F66E1E" w:rsidRPr="00F66E1E">
              <w:rPr>
                <w:rFonts w:ascii="Times New Roman" w:hAnsi="Times New Roman"/>
                <w:sz w:val="22"/>
                <w:szCs w:val="22"/>
                <w:lang w:val="ru-RU" w:eastAsia="ru-RU"/>
              </w:rPr>
              <w:t> </w:t>
            </w:r>
            <w:r>
              <w:rPr>
                <w:rFonts w:ascii="Times New Roman" w:hAnsi="Times New Roman"/>
                <w:sz w:val="22"/>
                <w:szCs w:val="22"/>
                <w:lang w:val="ru-RU" w:eastAsia="ru-RU"/>
              </w:rPr>
              <w:t>992</w:t>
            </w:r>
            <w:r w:rsidR="00F66E1E" w:rsidRPr="00F66E1E">
              <w:rPr>
                <w:rFonts w:ascii="Times New Roman" w:hAnsi="Times New Roman"/>
                <w:sz w:val="22"/>
                <w:szCs w:val="22"/>
                <w:lang w:val="ru-RU" w:eastAsia="ru-RU"/>
              </w:rPr>
              <w:t xml:space="preserve"> сум с учетом НДС</w:t>
            </w:r>
          </w:p>
        </w:tc>
      </w:tr>
      <w:tr w:rsidR="00F66E1E" w:rsidRPr="00F66E1E" w14:paraId="0F4D161D"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471422BB"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6</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A854C6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Наименование проектной организации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D1F267" w14:textId="184CC962" w:rsidR="00F66E1E" w:rsidRPr="00F66E1E" w:rsidRDefault="00BE5C83" w:rsidP="00F66E1E">
            <w:pPr>
              <w:rPr>
                <w:rFonts w:ascii="Times New Roman" w:hAnsi="Times New Roman"/>
                <w:sz w:val="22"/>
                <w:szCs w:val="22"/>
                <w:lang w:val="ru-RU" w:eastAsia="ru-RU"/>
              </w:rPr>
            </w:pPr>
            <w:r w:rsidRPr="00BE5C83">
              <w:rPr>
                <w:rFonts w:ascii="Times New Roman" w:hAnsi="Times New Roman"/>
                <w:sz w:val="22"/>
                <w:szCs w:val="22"/>
                <w:lang w:val="ru-RU" w:eastAsia="ru-RU"/>
              </w:rPr>
              <w:t>“ABAT” MChJ</w:t>
            </w:r>
          </w:p>
        </w:tc>
      </w:tr>
      <w:tr w:rsidR="00F66E1E" w:rsidRPr="00401FA6" w14:paraId="4EF1368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B560EF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7</w:t>
            </w:r>
          </w:p>
        </w:tc>
        <w:tc>
          <w:tcPr>
            <w:tcW w:w="2561" w:type="dxa"/>
            <w:tcBorders>
              <w:top w:val="single" w:sz="4" w:space="0" w:color="auto"/>
              <w:left w:val="single" w:sz="4" w:space="0" w:color="auto"/>
              <w:bottom w:val="single" w:sz="4" w:space="0" w:color="auto"/>
              <w:right w:val="single" w:sz="4" w:space="0" w:color="auto"/>
            </w:tcBorders>
            <w:vAlign w:val="center"/>
            <w:hideMark/>
          </w:tcPr>
          <w:p w14:paraId="4F889E3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Требование к участнику</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4D3730A" w14:textId="45B04A19" w:rsidR="00F66E1E" w:rsidRPr="00401FA6"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Строительно–подрядная организация должна соответствовать рейтингу «DD</w:t>
            </w:r>
            <w:r w:rsidR="00A416F9">
              <w:rPr>
                <w:rFonts w:ascii="Times New Roman" w:hAnsi="Times New Roman"/>
                <w:sz w:val="22"/>
                <w:szCs w:val="22"/>
                <w:lang w:eastAsia="ru-RU"/>
              </w:rPr>
              <w:t>D</w:t>
            </w:r>
            <w:r w:rsidRPr="00F66E1E">
              <w:rPr>
                <w:rFonts w:ascii="Times New Roman" w:hAnsi="Times New Roman"/>
                <w:sz w:val="22"/>
                <w:szCs w:val="22"/>
                <w:lang w:val="ru-RU" w:eastAsia="ru-RU"/>
              </w:rPr>
              <w:t>» и выше</w:t>
            </w:r>
            <w:r w:rsidR="006013B6" w:rsidRPr="00401FA6">
              <w:rPr>
                <w:rFonts w:ascii="Times New Roman" w:hAnsi="Times New Roman"/>
                <w:sz w:val="22"/>
                <w:szCs w:val="22"/>
                <w:lang w:val="ru-RU" w:eastAsia="ru-RU"/>
              </w:rPr>
              <w:t>.</w:t>
            </w:r>
          </w:p>
        </w:tc>
      </w:tr>
      <w:tr w:rsidR="00F66E1E" w:rsidRPr="00401FA6" w14:paraId="7076115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6C4AD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8</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244FCB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Не допускаются к участию конкурса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BA0819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состоянии судебного разбирательства с заказчиком;</w:t>
            </w:r>
          </w:p>
          <w:p w14:paraId="5797D6F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Едином реестре недобросовестных исполнителей;</w:t>
            </w:r>
          </w:p>
          <w:p w14:paraId="771EB79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F66E1E" w:rsidRPr="00401FA6" w14:paraId="21DC3C04"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7C842F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9</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623815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начало и окончания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B2692D8" w14:textId="43B9528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 xml:space="preserve">Начало с момента поступления аванса на счет исполнителя, окончание через не более </w:t>
            </w:r>
            <w:r w:rsidR="00BE5C83">
              <w:rPr>
                <w:rFonts w:ascii="Times New Roman" w:hAnsi="Times New Roman"/>
                <w:sz w:val="22"/>
                <w:szCs w:val="22"/>
                <w:lang w:val="ru-RU" w:eastAsia="ru-RU"/>
              </w:rPr>
              <w:t>6</w:t>
            </w:r>
            <w:r w:rsidR="00A416F9">
              <w:rPr>
                <w:rFonts w:ascii="Times New Roman" w:hAnsi="Times New Roman"/>
                <w:sz w:val="22"/>
                <w:szCs w:val="22"/>
                <w:lang w:val="ru-RU" w:eastAsia="ru-RU"/>
              </w:rPr>
              <w:t>0</w:t>
            </w:r>
            <w:r w:rsidRPr="00F66E1E">
              <w:rPr>
                <w:rFonts w:ascii="Times New Roman" w:hAnsi="Times New Roman"/>
                <w:sz w:val="22"/>
                <w:szCs w:val="22"/>
                <w:lang w:val="ru-RU" w:eastAsia="ru-RU"/>
              </w:rPr>
              <w:t xml:space="preserve"> дней.</w:t>
            </w:r>
          </w:p>
        </w:tc>
      </w:tr>
      <w:tr w:rsidR="00F66E1E" w:rsidRPr="00F66E1E" w14:paraId="561B680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8F72D3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10</w:t>
            </w:r>
          </w:p>
        </w:tc>
        <w:tc>
          <w:tcPr>
            <w:tcW w:w="2561" w:type="dxa"/>
            <w:tcBorders>
              <w:top w:val="single" w:sz="4" w:space="0" w:color="auto"/>
              <w:left w:val="single" w:sz="4" w:space="0" w:color="auto"/>
              <w:bottom w:val="single" w:sz="4" w:space="0" w:color="auto"/>
              <w:right w:val="single" w:sz="4" w:space="0" w:color="auto"/>
            </w:tcBorders>
            <w:vAlign w:val="center"/>
            <w:hideMark/>
          </w:tcPr>
          <w:p w14:paraId="5D8F3116"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Основные объёмы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95AEE1C"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 основании утвержденной проектно-сметной документации:</w:t>
            </w:r>
          </w:p>
          <w:p w14:paraId="106D8F34" w14:textId="77777777" w:rsidR="00F66E1E" w:rsidRPr="00F66E1E" w:rsidRDefault="00F66E1E" w:rsidP="00F66E1E">
            <w:pPr>
              <w:rPr>
                <w:rFonts w:ascii="Times New Roman" w:hAnsi="Times New Roman"/>
                <w:sz w:val="22"/>
                <w:szCs w:val="22"/>
                <w:lang w:eastAsia="ru-RU"/>
              </w:rPr>
            </w:pPr>
            <w:r w:rsidRPr="00F66E1E">
              <w:rPr>
                <w:rFonts w:ascii="Times New Roman" w:hAnsi="Times New Roman"/>
                <w:sz w:val="22"/>
                <w:szCs w:val="22"/>
                <w:lang w:val="ru-RU" w:eastAsia="ru-RU"/>
              </w:rPr>
              <w:t>- Демонтажные, общестроительные, инженерные работы.</w:t>
            </w:r>
          </w:p>
        </w:tc>
      </w:tr>
      <w:tr w:rsidR="00F66E1E" w:rsidRPr="00401FA6" w14:paraId="658F8550"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7471A4F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11</w:t>
            </w:r>
          </w:p>
        </w:tc>
        <w:tc>
          <w:tcPr>
            <w:tcW w:w="2561" w:type="dxa"/>
            <w:tcBorders>
              <w:top w:val="single" w:sz="4" w:space="0" w:color="auto"/>
              <w:left w:val="single" w:sz="4" w:space="0" w:color="auto"/>
              <w:bottom w:val="single" w:sz="4" w:space="0" w:color="auto"/>
              <w:right w:val="single" w:sz="4" w:space="0" w:color="auto"/>
            </w:tcBorders>
            <w:vAlign w:val="center"/>
          </w:tcPr>
          <w:p w14:paraId="46D3415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основным строительным материалам</w:t>
            </w:r>
          </w:p>
        </w:tc>
        <w:tc>
          <w:tcPr>
            <w:tcW w:w="6804" w:type="dxa"/>
            <w:tcBorders>
              <w:top w:val="single" w:sz="4" w:space="0" w:color="auto"/>
              <w:left w:val="single" w:sz="4" w:space="0" w:color="auto"/>
              <w:bottom w:val="single" w:sz="4" w:space="0" w:color="auto"/>
              <w:right w:val="single" w:sz="4" w:space="0" w:color="auto"/>
            </w:tcBorders>
            <w:vAlign w:val="center"/>
          </w:tcPr>
          <w:p w14:paraId="317EB91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Соответствие требованиям действующих нормативных документов</w:t>
            </w:r>
          </w:p>
        </w:tc>
      </w:tr>
      <w:tr w:rsidR="00F66E1E" w:rsidRPr="00401FA6" w14:paraId="23462BD1"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4DFA45B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551A71F"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безопасности выполнения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8850CB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F66E1E" w:rsidRPr="00401FA6" w14:paraId="69107258"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560BA84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13</w:t>
            </w:r>
          </w:p>
        </w:tc>
        <w:tc>
          <w:tcPr>
            <w:tcW w:w="2561" w:type="dxa"/>
            <w:tcBorders>
              <w:top w:val="single" w:sz="4" w:space="0" w:color="auto"/>
              <w:left w:val="single" w:sz="4" w:space="0" w:color="auto"/>
              <w:bottom w:val="single" w:sz="4" w:space="0" w:color="auto"/>
              <w:right w:val="single" w:sz="4" w:space="0" w:color="auto"/>
            </w:tcBorders>
            <w:vAlign w:val="center"/>
          </w:tcPr>
          <w:p w14:paraId="18444E5E"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Правила контроля и порядок сдачи результатов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0F7F2F1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Руководитель работ, участвующий в ремонте:</w:t>
            </w:r>
          </w:p>
          <w:p w14:paraId="1D3D34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-осуществляет контроль качества применяемых строительных материалов;</w:t>
            </w:r>
          </w:p>
          <w:p w14:paraId="5006B6F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оперативный контроль качества выполняемых ремонтных работ;</w:t>
            </w:r>
          </w:p>
          <w:p w14:paraId="2CA6637F" w14:textId="379FE21B"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-своевременно оформляет акты работ;</w:t>
            </w:r>
          </w:p>
          <w:p w14:paraId="0643CE57"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724F92DB"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71C1BEB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30BD4BC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F66E1E" w:rsidRPr="00401FA6" w14:paraId="1E32CCA3"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36FF997F"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6B07CD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обеспечению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BB15C68" w14:textId="7CA9EA88" w:rsidR="00F66E1E" w:rsidRPr="00F66E1E" w:rsidRDefault="005C5DE2" w:rsidP="00F66E1E">
            <w:pPr>
              <w:rPr>
                <w:rFonts w:ascii="Times New Roman" w:hAnsi="Times New Roman"/>
                <w:sz w:val="22"/>
                <w:szCs w:val="22"/>
                <w:lang w:val="ru-RU" w:eastAsia="ru-RU"/>
              </w:rPr>
            </w:pPr>
            <w:r w:rsidRPr="005C5DE2">
              <w:rPr>
                <w:rFonts w:ascii="Times New Roman" w:hAnsi="Times New Roman"/>
                <w:sz w:val="22"/>
                <w:szCs w:val="22"/>
                <w:lang w:val="ru-RU" w:eastAsia="ru-RU"/>
              </w:rPr>
              <w:t xml:space="preserve">30% аванс, 65 % текущее финансирование за выполненные работы, </w:t>
            </w:r>
            <w:r>
              <w:rPr>
                <w:rFonts w:ascii="Times New Roman" w:hAnsi="Times New Roman"/>
                <w:sz w:val="22"/>
                <w:szCs w:val="22"/>
                <w:lang w:val="ru-RU" w:eastAsia="ru-RU"/>
              </w:rPr>
              <w:br/>
            </w:r>
            <w:r w:rsidRPr="005C5DE2">
              <w:rPr>
                <w:rFonts w:ascii="Times New Roman" w:hAnsi="Times New Roman"/>
                <w:sz w:val="22"/>
                <w:szCs w:val="22"/>
                <w:lang w:val="ru-RU" w:eastAsia="ru-RU"/>
              </w:rPr>
              <w:t>5 % после истечения гарантийного срока.</w:t>
            </w:r>
          </w:p>
        </w:tc>
      </w:tr>
      <w:tr w:rsidR="00F66E1E" w:rsidRPr="00401FA6" w14:paraId="3BEE52B5"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DE14E4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785A59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 xml:space="preserve">Требования по передаче заказчику технических и </w:t>
            </w:r>
            <w:r w:rsidRPr="00F66E1E">
              <w:rPr>
                <w:rFonts w:ascii="Times New Roman" w:hAnsi="Times New Roman"/>
                <w:sz w:val="22"/>
                <w:szCs w:val="22"/>
                <w:lang w:val="ru-RU" w:eastAsia="ru-RU"/>
              </w:rPr>
              <w:lastRenderedPageBreak/>
              <w:t>иных документов</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D2E15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lastRenderedPageBreak/>
              <w:t xml:space="preserve">Заказчику передаётся согласованная в установленном порядке на бумажном виде и на электронном носителе все альбомы рабочих </w:t>
            </w:r>
            <w:r w:rsidRPr="00F66E1E">
              <w:rPr>
                <w:rFonts w:ascii="Times New Roman" w:hAnsi="Times New Roman"/>
                <w:sz w:val="22"/>
                <w:szCs w:val="22"/>
                <w:lang w:val="ru-RU" w:eastAsia="ru-RU"/>
              </w:rPr>
              <w:lastRenderedPageBreak/>
              <w:t>чертежей и сметные документации.</w:t>
            </w:r>
          </w:p>
        </w:tc>
      </w:tr>
      <w:tr w:rsidR="00F66E1E" w:rsidRPr="00401FA6" w14:paraId="29B73A3B"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40E7C5EA"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lastRenderedPageBreak/>
              <w:t>16</w:t>
            </w:r>
          </w:p>
        </w:tc>
        <w:tc>
          <w:tcPr>
            <w:tcW w:w="2561" w:type="dxa"/>
            <w:tcBorders>
              <w:top w:val="single" w:sz="4" w:space="0" w:color="auto"/>
              <w:left w:val="single" w:sz="4" w:space="0" w:color="auto"/>
              <w:bottom w:val="single" w:sz="4" w:space="0" w:color="auto"/>
              <w:right w:val="single" w:sz="4" w:space="0" w:color="auto"/>
            </w:tcBorders>
            <w:vAlign w:val="center"/>
          </w:tcPr>
          <w:p w14:paraId="16A08BE2"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объёму и срокам гарантий качества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282329D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680883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3899B20F" w:rsidR="000551FB" w:rsidRDefault="000551FB" w:rsidP="0015182E">
      <w:pPr>
        <w:spacing w:after="160" w:line="259" w:lineRule="auto"/>
        <w:ind w:firstLine="567"/>
        <w:jc w:val="center"/>
        <w:rPr>
          <w:rFonts w:ascii="Times New Roman" w:hAnsi="Times New Roman"/>
          <w:sz w:val="22"/>
          <w:szCs w:val="22"/>
          <w:lang w:val="ru-RU"/>
        </w:rPr>
      </w:pPr>
    </w:p>
    <w:p w14:paraId="4EA61091" w14:textId="46C0C950" w:rsidR="00F66E1E" w:rsidRPr="00F66E1E" w:rsidRDefault="00F66E1E">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62EC3A" w14:textId="77777777" w:rsidR="00BE5C83" w:rsidRPr="00BE5C83" w:rsidRDefault="00BE5C83" w:rsidP="00BE5C83">
            <w:pPr>
              <w:autoSpaceDE w:val="0"/>
              <w:autoSpaceDN w:val="0"/>
              <w:adjustRightInd w:val="0"/>
              <w:jc w:val="both"/>
              <w:rPr>
                <w:rFonts w:ascii="Times New Roman" w:hAnsi="Times New Roman"/>
                <w:sz w:val="22"/>
                <w:szCs w:val="22"/>
                <w:lang w:val="uz-Cyrl-UZ" w:eastAsia="ru-RU"/>
              </w:rPr>
            </w:pPr>
            <w:r w:rsidRPr="00BE5C83">
              <w:rPr>
                <w:rFonts w:ascii="Times New Roman" w:hAnsi="Times New Roman"/>
                <w:sz w:val="22"/>
                <w:szCs w:val="22"/>
                <w:lang w:val="uz-Cyrl-UZ" w:eastAsia="ru-RU"/>
              </w:rPr>
              <w:t>1 046 580 350,00 сум без учёта НДС;</w:t>
            </w:r>
          </w:p>
          <w:p w14:paraId="6E21CFD4" w14:textId="350D6D33" w:rsidR="00A42F30" w:rsidRPr="002424C7" w:rsidRDefault="00BE5C83" w:rsidP="00BE5C83">
            <w:pPr>
              <w:autoSpaceDE w:val="0"/>
              <w:autoSpaceDN w:val="0"/>
              <w:adjustRightInd w:val="0"/>
              <w:jc w:val="both"/>
              <w:rPr>
                <w:rFonts w:ascii="Times New Roman" w:hAnsi="Times New Roman"/>
                <w:sz w:val="22"/>
                <w:szCs w:val="22"/>
                <w:lang w:val="ru-RU"/>
              </w:rPr>
            </w:pPr>
            <w:r w:rsidRPr="00BE5C83">
              <w:rPr>
                <w:rFonts w:ascii="Times New Roman" w:hAnsi="Times New Roman"/>
                <w:sz w:val="22"/>
                <w:szCs w:val="22"/>
                <w:lang w:val="uz-Cyrl-UZ" w:eastAsia="ru-RU"/>
              </w:rPr>
              <w:t>1 172 169 992,00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401FA6"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401FA6"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2FBEC3D3" w:rsidR="002346FE" w:rsidRPr="002424C7" w:rsidRDefault="00BE5C83" w:rsidP="00F66E1E">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г. Ташкент </w:t>
            </w:r>
            <w:r w:rsidRPr="00BE5C83">
              <w:rPr>
                <w:rFonts w:ascii="Times New Roman" w:hAnsi="Times New Roman"/>
                <w:sz w:val="22"/>
                <w:szCs w:val="22"/>
                <w:lang w:val="ru-RU"/>
              </w:rPr>
              <w:t>ул. Мустакиллик, 66, Станция метро «Х.Алимжон»</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6A8CD3CF"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BE5C83">
              <w:rPr>
                <w:rFonts w:ascii="Times New Roman" w:hAnsi="Times New Roman"/>
                <w:sz w:val="22"/>
                <w:szCs w:val="22"/>
                <w:lang w:val="ru-RU"/>
              </w:rPr>
              <w:t>6</w:t>
            </w:r>
            <w:r w:rsidR="00A416F9">
              <w:rPr>
                <w:rFonts w:ascii="Times New Roman" w:hAnsi="Times New Roman"/>
                <w:sz w:val="22"/>
                <w:szCs w:val="22"/>
              </w:rPr>
              <w:t>0</w:t>
            </w:r>
            <w:r w:rsidRPr="002424C7">
              <w:rPr>
                <w:rFonts w:ascii="Times New Roman" w:hAnsi="Times New Roman"/>
                <w:sz w:val="22"/>
                <w:szCs w:val="22"/>
                <w:lang w:val="ru-RU"/>
              </w:rPr>
              <w:t xml:space="preserve"> дней</w:t>
            </w:r>
          </w:p>
        </w:tc>
      </w:tr>
      <w:tr w:rsidR="00E0617F" w:rsidRPr="00401FA6"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9" w:name="_Hlk99380167"/>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01969BAC" w:rsidR="000B4685" w:rsidRPr="000B4685" w:rsidRDefault="000B4685" w:rsidP="008A362F">
      <w:pPr>
        <w:ind w:firstLine="567"/>
        <w:jc w:val="both"/>
        <w:rPr>
          <w:rFonts w:ascii="Times New Roman" w:hAnsi="Times New Roman"/>
          <w:color w:val="000000"/>
          <w:sz w:val="22"/>
          <w:szCs w:val="22"/>
          <w:lang w:val="ru-RU" w:eastAsia="ru-RU"/>
        </w:rPr>
      </w:pPr>
      <w:bookmarkStart w:id="10" w:name="e173"/>
      <w:bookmarkStart w:id="11" w:name="_Hlk85619995"/>
      <w:bookmarkEnd w:id="9"/>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BE5C83" w:rsidRPr="00BE5C83">
        <w:rPr>
          <w:rFonts w:ascii="Times New Roman" w:hAnsi="Times New Roman"/>
          <w:color w:val="000000"/>
          <w:sz w:val="22"/>
          <w:szCs w:val="22"/>
          <w:lang w:val="ru-RU" w:eastAsia="ru-RU"/>
        </w:rPr>
        <w:t>Благоустройство территории здания ЦБУ Мирзо Улугбек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202D5B6B" w:rsidR="000B4685" w:rsidRPr="000B4685" w:rsidRDefault="000B4685" w:rsidP="008A362F">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2"/>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BE5C83" w:rsidRPr="00BE5C83">
        <w:rPr>
          <w:rFonts w:ascii="Times New Roman" w:hAnsi="Times New Roman"/>
          <w:color w:val="000000"/>
          <w:sz w:val="22"/>
          <w:szCs w:val="22"/>
          <w:lang w:val="ru-RU" w:eastAsia="ru-RU"/>
        </w:rPr>
        <w:t>Благоустройство территории здания ЦБУ Мирзо Улугбек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w:t>
      </w:r>
      <w:r w:rsidRPr="00637FC4">
        <w:rPr>
          <w:rFonts w:ascii="Times New Roman" w:hAnsi="Times New Roman"/>
          <w:color w:val="000000"/>
          <w:sz w:val="22"/>
          <w:szCs w:val="22"/>
          <w:lang w:val="ru-RU" w:eastAsia="ru-RU"/>
        </w:rPr>
        <w:lastRenderedPageBreak/>
        <w:t>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4"/>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1"/>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EC899" w14:textId="77777777" w:rsidR="00AC5E27" w:rsidRDefault="00AC5E27">
      <w:r>
        <w:separator/>
      </w:r>
    </w:p>
  </w:endnote>
  <w:endnote w:type="continuationSeparator" w:id="0">
    <w:p w14:paraId="3CC338E5" w14:textId="77777777" w:rsidR="00AC5E27" w:rsidRDefault="00AC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6013B6" w:rsidRDefault="006013B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6013B6" w:rsidRDefault="006013B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6013B6" w:rsidRDefault="006013B6">
    <w:pPr>
      <w:pStyle w:val="aa"/>
      <w:jc w:val="right"/>
    </w:pPr>
    <w:r>
      <w:fldChar w:fldCharType="begin"/>
    </w:r>
    <w:r>
      <w:instrText>PAGE   \* MERGEFORMAT</w:instrText>
    </w:r>
    <w:r>
      <w:fldChar w:fldCharType="separate"/>
    </w:r>
    <w:r w:rsidR="00401F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1F382" w14:textId="77777777" w:rsidR="00AC5E27" w:rsidRDefault="00AC5E27">
      <w:r>
        <w:separator/>
      </w:r>
    </w:p>
  </w:footnote>
  <w:footnote w:type="continuationSeparator" w:id="0">
    <w:p w14:paraId="287D62F0" w14:textId="77777777" w:rsidR="00AC5E27" w:rsidRDefault="00AC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6B0"/>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1FA6"/>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3B6"/>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A79F6"/>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62F"/>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16F9"/>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5E27"/>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5C83"/>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2EF"/>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1462294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7488693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C2AF-D285-49A5-BB63-D9C0BC04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6987</Words>
  <Characters>39829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46723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2023-09-18T07:24:00Z</cp:lastPrinted>
  <dcterms:created xsi:type="dcterms:W3CDTF">2023-10-11T12:09:00Z</dcterms:created>
  <dcterms:modified xsi:type="dcterms:W3CDTF">2023-10-11T12:09:00Z</dcterms:modified>
</cp:coreProperties>
</file>